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963"/>
        <w:gridCol w:w="577"/>
        <w:gridCol w:w="1444"/>
        <w:gridCol w:w="708"/>
      </w:tblGrid>
      <w:tr w:rsidR="00A45959" w:rsidTr="00A45959">
        <w:trPr>
          <w:trHeight w:val="2836"/>
        </w:trPr>
        <w:tc>
          <w:tcPr>
            <w:tcW w:w="4976" w:type="dxa"/>
            <w:gridSpan w:val="5"/>
          </w:tcPr>
          <w:p w:rsidR="00A45959" w:rsidRDefault="00A45959">
            <w:pPr>
              <w:pStyle w:val="a3"/>
              <w:spacing w:line="254" w:lineRule="auto"/>
              <w:jc w:val="center"/>
              <w:rPr>
                <w:sz w:val="6"/>
                <w:lang w:eastAsia="en-US"/>
              </w:rPr>
            </w:pPr>
          </w:p>
          <w:p w:rsidR="00A45959" w:rsidRDefault="00A45959">
            <w:pPr>
              <w:pStyle w:val="a3"/>
              <w:spacing w:line="254" w:lineRule="auto"/>
              <w:jc w:val="center"/>
              <w:rPr>
                <w:b/>
                <w:szCs w:val="24"/>
                <w:lang w:eastAsia="en-US"/>
              </w:rPr>
            </w:pPr>
            <w:bookmarkStart w:id="0" w:name="_GoBack"/>
            <w:r>
              <w:rPr>
                <w:b/>
                <w:szCs w:val="24"/>
                <w:lang w:eastAsia="en-US"/>
              </w:rPr>
              <w:t>АДМ</w:t>
            </w:r>
            <w:bookmarkEnd w:id="0"/>
            <w:r>
              <w:rPr>
                <w:b/>
                <w:szCs w:val="24"/>
                <w:lang w:eastAsia="en-US"/>
              </w:rPr>
              <w:t>ИНИСТРАЦИЯ</w:t>
            </w:r>
          </w:p>
          <w:p w:rsidR="00A45959" w:rsidRDefault="00A45959">
            <w:pPr>
              <w:pStyle w:val="a3"/>
              <w:spacing w:line="254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МУНИЦИПАЛЬНОГО ОБРАЗОВАНИЯ</w:t>
            </w:r>
          </w:p>
          <w:p w:rsidR="00A45959" w:rsidRDefault="00A45959">
            <w:pPr>
              <w:pStyle w:val="a3"/>
              <w:spacing w:line="254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БОЛДЫРЕВСКИЙ СЕЛЬСОВЕТ  </w:t>
            </w:r>
          </w:p>
          <w:p w:rsidR="00A45959" w:rsidRDefault="00A45959">
            <w:pPr>
              <w:pStyle w:val="a3"/>
              <w:spacing w:line="254" w:lineRule="auto"/>
              <w:jc w:val="center"/>
              <w:rPr>
                <w:sz w:val="16"/>
                <w:lang w:eastAsia="en-US"/>
              </w:rPr>
            </w:pPr>
            <w:r>
              <w:rPr>
                <w:b/>
                <w:lang w:eastAsia="en-US"/>
              </w:rPr>
              <w:t xml:space="preserve">ТАШЛИНСКОГО РАЙОНА                              ОРЕНБУРГСКОЙ ОБЛАСТИ </w:t>
            </w:r>
            <w:r>
              <w:rPr>
                <w:b/>
                <w:sz w:val="28"/>
                <w:lang w:eastAsia="en-US"/>
              </w:rPr>
              <w:t xml:space="preserve"> </w:t>
            </w:r>
          </w:p>
          <w:p w:rsidR="00A45959" w:rsidRDefault="00A45959">
            <w:pPr>
              <w:pStyle w:val="a3"/>
              <w:spacing w:line="254" w:lineRule="auto"/>
              <w:jc w:val="center"/>
              <w:rPr>
                <w:rFonts w:ascii="Arial" w:hAnsi="Arial"/>
                <w:sz w:val="16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 О С Т А Н О В Л Е Н И Е</w:t>
            </w:r>
          </w:p>
        </w:tc>
      </w:tr>
      <w:tr w:rsidR="00A45959" w:rsidTr="00A45959">
        <w:trPr>
          <w:gridBefore w:val="1"/>
          <w:gridAfter w:val="1"/>
          <w:wBefore w:w="284" w:type="dxa"/>
          <w:wAfter w:w="708" w:type="dxa"/>
        </w:trPr>
        <w:tc>
          <w:tcPr>
            <w:tcW w:w="196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45959" w:rsidRDefault="00A45959">
            <w:pPr>
              <w:pStyle w:val="a3"/>
              <w:spacing w:line="254" w:lineRule="auto"/>
              <w:ind w:left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24.10.2022   г.  </w:t>
            </w:r>
          </w:p>
        </w:tc>
        <w:tc>
          <w:tcPr>
            <w:tcW w:w="577" w:type="dxa"/>
            <w:hideMark/>
          </w:tcPr>
          <w:p w:rsidR="00A45959" w:rsidRDefault="00A45959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45959" w:rsidRDefault="00B6344C">
            <w:pPr>
              <w:pStyle w:val="a3"/>
              <w:spacing w:line="254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59</w:t>
            </w:r>
            <w:r w:rsidR="00A45959">
              <w:rPr>
                <w:sz w:val="28"/>
                <w:lang w:eastAsia="en-US"/>
              </w:rPr>
              <w:t xml:space="preserve">-п   </w:t>
            </w:r>
          </w:p>
        </w:tc>
      </w:tr>
      <w:tr w:rsidR="00A45959" w:rsidTr="00A45959">
        <w:tc>
          <w:tcPr>
            <w:tcW w:w="4976" w:type="dxa"/>
            <w:gridSpan w:val="5"/>
            <w:hideMark/>
          </w:tcPr>
          <w:p w:rsidR="00A45959" w:rsidRDefault="00A45959">
            <w:pPr>
              <w:pStyle w:val="a3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с. Болдырево</w:t>
            </w:r>
          </w:p>
        </w:tc>
      </w:tr>
    </w:tbl>
    <w:p w:rsidR="00A45959" w:rsidRDefault="00A45959" w:rsidP="00A45959">
      <w:pPr>
        <w:pStyle w:val="FR1"/>
        <w:tabs>
          <w:tab w:val="left" w:pos="4860"/>
        </w:tabs>
        <w:ind w:right="98"/>
        <w:rPr>
          <w:rFonts w:ascii="Times New Roman" w:hAns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177165</wp:posOffset>
                </wp:positionV>
                <wp:extent cx="0" cy="132080"/>
                <wp:effectExtent l="0" t="0" r="19050" b="203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B09D8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13.95pt" to="-5.9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191770</wp:posOffset>
                </wp:positionV>
                <wp:extent cx="271145" cy="635"/>
                <wp:effectExtent l="0" t="0" r="3365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B2DDA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35pt,15.1pt" to="221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192405</wp:posOffset>
                </wp:positionV>
                <wp:extent cx="0" cy="137160"/>
                <wp:effectExtent l="0" t="0" r="1905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CD83A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7pt,15.15pt" to="221.7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191770</wp:posOffset>
                </wp:positionV>
                <wp:extent cx="271145" cy="635"/>
                <wp:effectExtent l="0" t="0" r="3365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3D30A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15.1pt" to="15.4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Times New Roman" w:hAnsi="Times New Roman"/>
          <w:sz w:val="28"/>
        </w:rPr>
        <w:t xml:space="preserve"> </w:t>
      </w:r>
    </w:p>
    <w:p w:rsidR="00A45959" w:rsidRDefault="00A45959" w:rsidP="00A45959">
      <w:pPr>
        <w:pStyle w:val="FR1"/>
        <w:ind w:right="495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proofErr w:type="gramStart"/>
      <w:r>
        <w:rPr>
          <w:rFonts w:ascii="Times New Roman" w:hAnsi="Times New Roman"/>
          <w:sz w:val="28"/>
          <w:szCs w:val="28"/>
        </w:rPr>
        <w:t xml:space="preserve">утверждении  </w:t>
      </w:r>
      <w:proofErr w:type="spellStart"/>
      <w:r>
        <w:rPr>
          <w:rFonts w:ascii="Times New Roman" w:hAnsi="Times New Roman"/>
          <w:sz w:val="28"/>
          <w:szCs w:val="28"/>
        </w:rPr>
        <w:t>отчета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об исполнении бюджета МО </w:t>
      </w:r>
      <w:proofErr w:type="spellStart"/>
      <w:r>
        <w:rPr>
          <w:rFonts w:ascii="Times New Roman" w:hAnsi="Times New Roman"/>
          <w:sz w:val="28"/>
          <w:szCs w:val="28"/>
        </w:rPr>
        <w:t>Болдыревский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за                          </w:t>
      </w:r>
      <w:r w:rsidR="00B32C8A">
        <w:rPr>
          <w:rFonts w:ascii="Times New Roman" w:hAnsi="Times New Roman"/>
          <w:sz w:val="28"/>
          <w:szCs w:val="28"/>
        </w:rPr>
        <w:t xml:space="preserve">9 месяцев </w:t>
      </w:r>
      <w:r>
        <w:rPr>
          <w:rFonts w:ascii="Times New Roman" w:hAnsi="Times New Roman"/>
          <w:sz w:val="28"/>
          <w:szCs w:val="28"/>
        </w:rPr>
        <w:t xml:space="preserve"> 2022 года</w:t>
      </w:r>
    </w:p>
    <w:p w:rsidR="00A45959" w:rsidRDefault="00A45959" w:rsidP="00A45959">
      <w:pPr>
        <w:pStyle w:val="a5"/>
        <w:jc w:val="left"/>
        <w:rPr>
          <w:sz w:val="28"/>
          <w:szCs w:val="28"/>
        </w:rPr>
      </w:pPr>
    </w:p>
    <w:p w:rsidR="00A45959" w:rsidRDefault="00A45959" w:rsidP="00A4595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           В соответствии с пунктом 5 статьи 264.2 Бюджетного Кодекса РФ, пунктом 1 статьи 10 Положения</w:t>
      </w:r>
      <w:r>
        <w:rPr>
          <w:sz w:val="28"/>
          <w:szCs w:val="28"/>
        </w:rPr>
        <w:t xml:space="preserve"> о бюджетном процессе в муниципальном образовании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утвержденного</w:t>
      </w:r>
      <w:proofErr w:type="spellEnd"/>
      <w:r>
        <w:rPr>
          <w:sz w:val="28"/>
          <w:szCs w:val="28"/>
        </w:rPr>
        <w:t xml:space="preserve"> решением Совета депутатов от 24.08.2020 года № 47/155-рс:</w:t>
      </w:r>
    </w:p>
    <w:p w:rsidR="00A45959" w:rsidRDefault="00A45959" w:rsidP="00A45959">
      <w:pPr>
        <w:jc w:val="both"/>
        <w:rPr>
          <w:sz w:val="28"/>
          <w:szCs w:val="28"/>
        </w:rPr>
      </w:pPr>
    </w:p>
    <w:p w:rsidR="00A45959" w:rsidRDefault="00A45959" w:rsidP="00A4595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proofErr w:type="spellStart"/>
      <w:r>
        <w:rPr>
          <w:sz w:val="28"/>
          <w:szCs w:val="28"/>
        </w:rPr>
        <w:t>отчет</w:t>
      </w:r>
      <w:proofErr w:type="spellEnd"/>
      <w:r>
        <w:rPr>
          <w:sz w:val="28"/>
          <w:szCs w:val="28"/>
        </w:rPr>
        <w:t xml:space="preserve"> об исполнении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за </w:t>
      </w:r>
      <w:r w:rsidR="00B32C8A">
        <w:rPr>
          <w:sz w:val="28"/>
          <w:szCs w:val="28"/>
        </w:rPr>
        <w:t xml:space="preserve">9 </w:t>
      </w:r>
      <w:proofErr w:type="gramStart"/>
      <w:r w:rsidR="00B32C8A">
        <w:rPr>
          <w:sz w:val="28"/>
          <w:szCs w:val="28"/>
        </w:rPr>
        <w:t xml:space="preserve">месяцев </w:t>
      </w:r>
      <w:r>
        <w:rPr>
          <w:sz w:val="28"/>
          <w:szCs w:val="28"/>
        </w:rPr>
        <w:t xml:space="preserve"> 2022</w:t>
      </w:r>
      <w:proofErr w:type="gramEnd"/>
      <w:r>
        <w:rPr>
          <w:sz w:val="28"/>
          <w:szCs w:val="28"/>
        </w:rPr>
        <w:t xml:space="preserve"> года по расходам в сумме </w:t>
      </w:r>
      <w:r w:rsidRPr="00A45959">
        <w:rPr>
          <w:sz w:val="28"/>
          <w:szCs w:val="28"/>
        </w:rPr>
        <w:t>9499.8</w:t>
      </w:r>
      <w:r>
        <w:rPr>
          <w:sz w:val="28"/>
          <w:szCs w:val="28"/>
        </w:rPr>
        <w:t xml:space="preserve"> тыс. рублей, по доходам в сумме </w:t>
      </w:r>
      <w:r w:rsidRPr="00A45959">
        <w:rPr>
          <w:sz w:val="28"/>
          <w:szCs w:val="28"/>
        </w:rPr>
        <w:t>12305.9</w:t>
      </w:r>
      <w:r>
        <w:rPr>
          <w:sz w:val="28"/>
          <w:szCs w:val="28"/>
        </w:rPr>
        <w:t xml:space="preserve"> тыс. рублей, с превышением доходов над расходами  в сумме на </w:t>
      </w:r>
      <w:r w:rsidRPr="00A45959">
        <w:rPr>
          <w:sz w:val="28"/>
          <w:szCs w:val="28"/>
        </w:rPr>
        <w:t>2806.1</w:t>
      </w:r>
      <w:r>
        <w:rPr>
          <w:sz w:val="28"/>
          <w:szCs w:val="28"/>
        </w:rPr>
        <w:t xml:space="preserve"> тыс. рублей с показателями:</w:t>
      </w:r>
    </w:p>
    <w:p w:rsidR="00A45959" w:rsidRDefault="00A45959" w:rsidP="00A45959">
      <w:pPr>
        <w:ind w:left="928"/>
        <w:rPr>
          <w:sz w:val="28"/>
          <w:szCs w:val="28"/>
        </w:rPr>
      </w:pPr>
      <w:r>
        <w:rPr>
          <w:sz w:val="28"/>
          <w:szCs w:val="28"/>
        </w:rPr>
        <w:t xml:space="preserve">по доходам бюджета МО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по кодам классификации доходов бюджета согласно приложению 1;</w:t>
      </w:r>
    </w:p>
    <w:p w:rsidR="00A45959" w:rsidRDefault="00A45959" w:rsidP="00A45959">
      <w:pPr>
        <w:ind w:left="928"/>
        <w:rPr>
          <w:sz w:val="28"/>
          <w:szCs w:val="28"/>
        </w:rPr>
      </w:pPr>
      <w:r>
        <w:rPr>
          <w:sz w:val="28"/>
          <w:szCs w:val="28"/>
        </w:rPr>
        <w:t xml:space="preserve">по расходам бюджета МО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по разделам, подразделам классификации расходов бюджетов согласно приложению 2;</w:t>
      </w:r>
    </w:p>
    <w:p w:rsidR="00A45959" w:rsidRDefault="00A45959" w:rsidP="00A45959">
      <w:pPr>
        <w:ind w:left="928"/>
        <w:rPr>
          <w:sz w:val="28"/>
          <w:szCs w:val="28"/>
        </w:rPr>
      </w:pPr>
      <w:r>
        <w:rPr>
          <w:sz w:val="28"/>
          <w:szCs w:val="28"/>
        </w:rPr>
        <w:t xml:space="preserve">по источникам финансирования дефицита бюджета МО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по группам, по группам классификации источников финансирования дефицитов бюджетов согласно приложения 3. </w:t>
      </w:r>
    </w:p>
    <w:p w:rsidR="00A45959" w:rsidRDefault="00A45959" w:rsidP="00A45959">
      <w:pPr>
        <w:numPr>
          <w:ilvl w:val="0"/>
          <w:numId w:val="1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вступает в силу после его обнародования.</w:t>
      </w:r>
      <w:r>
        <w:rPr>
          <w:color w:val="000000"/>
          <w:sz w:val="28"/>
          <w:szCs w:val="28"/>
        </w:rPr>
        <w:br/>
        <w:t xml:space="preserve"> </w:t>
      </w:r>
    </w:p>
    <w:p w:rsidR="00A45959" w:rsidRDefault="00A45959" w:rsidP="00A45959">
      <w:pPr>
        <w:pStyle w:val="FR1"/>
        <w:tabs>
          <w:tab w:val="left" w:pos="4860"/>
        </w:tabs>
        <w:ind w:right="98"/>
        <w:rPr>
          <w:rFonts w:ascii="Times New Roman" w:hAnsi="Times New Roman"/>
          <w:sz w:val="28"/>
          <w:szCs w:val="28"/>
        </w:rPr>
      </w:pPr>
    </w:p>
    <w:p w:rsidR="00A45959" w:rsidRDefault="00A45959" w:rsidP="00A45959">
      <w:pPr>
        <w:pStyle w:val="FR1"/>
        <w:tabs>
          <w:tab w:val="left" w:pos="4860"/>
        </w:tabs>
        <w:ind w:right="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A45959" w:rsidRDefault="00A45959" w:rsidP="00A45959">
      <w:pPr>
        <w:pStyle w:val="FR1"/>
        <w:tabs>
          <w:tab w:val="left" w:pos="4860"/>
        </w:tabs>
        <w:ind w:right="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 </w:t>
      </w:r>
      <w:proofErr w:type="spellStart"/>
      <w:r>
        <w:rPr>
          <w:rFonts w:ascii="Times New Roman" w:hAnsi="Times New Roman"/>
          <w:sz w:val="28"/>
        </w:rPr>
        <w:t>Болдыревский</w:t>
      </w:r>
      <w:proofErr w:type="spellEnd"/>
      <w:r>
        <w:rPr>
          <w:rFonts w:ascii="Times New Roman" w:hAnsi="Times New Roman"/>
          <w:sz w:val="28"/>
        </w:rPr>
        <w:t xml:space="preserve"> сельсовет                                                   </w:t>
      </w:r>
      <w:proofErr w:type="spellStart"/>
      <w:r>
        <w:rPr>
          <w:rFonts w:ascii="Times New Roman" w:hAnsi="Times New Roman"/>
          <w:sz w:val="28"/>
        </w:rPr>
        <w:t>Н.В.Широкова</w:t>
      </w:r>
      <w:proofErr w:type="spellEnd"/>
    </w:p>
    <w:p w:rsidR="00A45959" w:rsidRDefault="00A45959" w:rsidP="00A459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A45959" w:rsidRDefault="00A45959" w:rsidP="00A45959"/>
    <w:p w:rsidR="00A45959" w:rsidRDefault="00A45959" w:rsidP="00A45959"/>
    <w:p w:rsidR="00AC4FDA" w:rsidRDefault="00AC4FDA"/>
    <w:sectPr w:rsidR="00AC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813C5"/>
    <w:multiLevelType w:val="hybridMultilevel"/>
    <w:tmpl w:val="132CBD56"/>
    <w:lvl w:ilvl="0" w:tplc="6578062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DE"/>
    <w:rsid w:val="00A45959"/>
    <w:rsid w:val="00AC4FDA"/>
    <w:rsid w:val="00B32C8A"/>
    <w:rsid w:val="00B6344C"/>
    <w:rsid w:val="00F3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7BD8E-624A-4FA9-A048-326F073F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45959"/>
    <w:pPr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A459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A459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A45959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2C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2C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2022-10-24T10:03:00Z</cp:lastPrinted>
  <dcterms:created xsi:type="dcterms:W3CDTF">2022-10-24T09:37:00Z</dcterms:created>
  <dcterms:modified xsi:type="dcterms:W3CDTF">2022-10-24T10:03:00Z</dcterms:modified>
</cp:coreProperties>
</file>